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3CF7F" w14:textId="24F28B47" w:rsidR="00592A48" w:rsidRPr="00592A48" w:rsidRDefault="00592A48" w:rsidP="00592A48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AE485D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C7C0B5B" wp14:editId="307A5F64">
            <wp:simplePos x="0" y="0"/>
            <wp:positionH relativeFrom="margin">
              <wp:align>center</wp:align>
            </wp:positionH>
            <wp:positionV relativeFrom="paragraph">
              <wp:posOffset>33020</wp:posOffset>
            </wp:positionV>
            <wp:extent cx="4400550" cy="1668780"/>
            <wp:effectExtent l="0" t="0" r="0" b="762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29E4E" w14:textId="6FBC92CB" w:rsidR="00280B90" w:rsidRPr="00592A48" w:rsidRDefault="001E7949" w:rsidP="00592A48">
      <w:pPr>
        <w:spacing w:after="0" w:line="240" w:lineRule="auto"/>
        <w:jc w:val="center"/>
        <w:rPr>
          <w:b/>
          <w:bCs/>
          <w:color w:val="0070C0"/>
          <w:sz w:val="32"/>
          <w:szCs w:val="32"/>
        </w:rPr>
      </w:pPr>
      <w:r w:rsidRPr="00592A48">
        <w:rPr>
          <w:b/>
          <w:bCs/>
          <w:color w:val="0070C0"/>
          <w:sz w:val="32"/>
          <w:szCs w:val="32"/>
        </w:rPr>
        <w:t>CONCORSO ARTISTICO-CULTURALE</w:t>
      </w:r>
      <w:r w:rsidR="00280B90" w:rsidRPr="00592A48">
        <w:rPr>
          <w:b/>
          <w:bCs/>
          <w:color w:val="0070C0"/>
          <w:sz w:val="32"/>
          <w:szCs w:val="32"/>
        </w:rPr>
        <w:t xml:space="preserve"> </w:t>
      </w:r>
    </w:p>
    <w:p w14:paraId="5BE3F7CC" w14:textId="7281805E" w:rsidR="00D34311" w:rsidRPr="00280B90" w:rsidRDefault="008A4DF7" w:rsidP="00592A48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592A48">
        <w:rPr>
          <w:b/>
          <w:bCs/>
          <w:color w:val="0070C0"/>
          <w:sz w:val="40"/>
          <w:szCs w:val="40"/>
        </w:rPr>
        <w:t>INNESCHI – Quando l’arte genera la pace</w:t>
      </w:r>
    </w:p>
    <w:p w14:paraId="0D00C100" w14:textId="77777777" w:rsidR="00280B90" w:rsidRDefault="00280B90" w:rsidP="00592A48">
      <w:pPr>
        <w:spacing w:after="0" w:line="240" w:lineRule="auto"/>
        <w:jc w:val="both"/>
      </w:pPr>
    </w:p>
    <w:p w14:paraId="37DCAF48" w14:textId="160433C1" w:rsidR="001E7949" w:rsidRPr="008A4DF7" w:rsidRDefault="001E7949" w:rsidP="00592A48">
      <w:pPr>
        <w:spacing w:after="0" w:line="240" w:lineRule="auto"/>
        <w:jc w:val="both"/>
        <w:rPr>
          <w:b/>
          <w:bCs/>
          <w:highlight w:val="yellow"/>
        </w:rPr>
      </w:pPr>
      <w:proofErr w:type="spellStart"/>
      <w:r>
        <w:t>L’ass</w:t>
      </w:r>
      <w:proofErr w:type="spellEnd"/>
      <w:r>
        <w:t>. Comunità Papa Giovanni XXIII</w:t>
      </w:r>
      <w:r w:rsidR="00645B59">
        <w:t xml:space="preserve"> indice un </w:t>
      </w:r>
      <w:r w:rsidR="00645B59" w:rsidRPr="00592A48">
        <w:rPr>
          <w:b/>
          <w:bCs/>
          <w:color w:val="0070C0"/>
        </w:rPr>
        <w:t>Concorso Artistico Culturale</w:t>
      </w:r>
      <w:r w:rsidR="00645B59" w:rsidRPr="00592A48">
        <w:rPr>
          <w:color w:val="0070C0"/>
        </w:rPr>
        <w:t xml:space="preserve"> </w:t>
      </w:r>
      <w:r w:rsidR="00645B59">
        <w:t>con l’obiettivo di esprimere e raccontare</w:t>
      </w:r>
      <w:r w:rsidR="00032FD1">
        <w:t>,</w:t>
      </w:r>
      <w:r w:rsidR="00645B59">
        <w:t xml:space="preserve"> attraverso diverse forme artistiche</w:t>
      </w:r>
      <w:r w:rsidR="00032FD1">
        <w:t>,</w:t>
      </w:r>
      <w:r w:rsidR="00645B59">
        <w:t xml:space="preserve"> </w:t>
      </w:r>
      <w:r w:rsidR="00032FD1">
        <w:t>il vissuto</w:t>
      </w:r>
      <w:r w:rsidR="003C3191">
        <w:t xml:space="preserve"> e le proposte espressive</w:t>
      </w:r>
      <w:r w:rsidR="00032FD1">
        <w:t xml:space="preserve"> di cittadini e cittadine, giovani, artisti ed artiste, ex obiettori di coscienza </w:t>
      </w:r>
      <w:r w:rsidR="003C3191">
        <w:t xml:space="preserve">e volontari/e legate al </w:t>
      </w:r>
      <w:r w:rsidR="003C3191" w:rsidRPr="00592A48">
        <w:rPr>
          <w:b/>
          <w:bCs/>
          <w:color w:val="0070C0"/>
        </w:rPr>
        <w:t>rifiuto della violenza e della guerra</w:t>
      </w:r>
      <w:r w:rsidR="003C3191">
        <w:t xml:space="preserve">, </w:t>
      </w:r>
      <w:r w:rsidR="003C3191" w:rsidRPr="003C3191">
        <w:t xml:space="preserve">alla </w:t>
      </w:r>
      <w:r w:rsidR="003C3191" w:rsidRPr="00592A48">
        <w:rPr>
          <w:b/>
          <w:bCs/>
          <w:color w:val="0070C0"/>
        </w:rPr>
        <w:t>costruzione della pace</w:t>
      </w:r>
      <w:r w:rsidR="003C3191" w:rsidRPr="00592A48">
        <w:rPr>
          <w:color w:val="0070C0"/>
        </w:rPr>
        <w:t xml:space="preserve"> </w:t>
      </w:r>
      <w:r w:rsidR="003C3191" w:rsidRPr="003C3191">
        <w:t xml:space="preserve">ed alle </w:t>
      </w:r>
      <w:r w:rsidR="003C3191" w:rsidRPr="00592A48">
        <w:rPr>
          <w:b/>
          <w:bCs/>
          <w:color w:val="0070C0"/>
        </w:rPr>
        <w:t>forme di difesa civile non armata e nonviolenta</w:t>
      </w:r>
      <w:r w:rsidR="003C3191" w:rsidRPr="003C3191">
        <w:rPr>
          <w:b/>
          <w:bCs/>
        </w:rPr>
        <w:t>.</w:t>
      </w:r>
      <w:r w:rsidR="003C3191">
        <w:t xml:space="preserve"> Nello specifico, il </w:t>
      </w:r>
      <w:r w:rsidR="003C3191" w:rsidRPr="008A4DF7">
        <w:t xml:space="preserve">Concorso </w:t>
      </w:r>
      <w:r w:rsidR="003C3191" w:rsidRPr="008A4DF7">
        <w:rPr>
          <w:b/>
          <w:bCs/>
        </w:rPr>
        <w:t>“</w:t>
      </w:r>
      <w:r w:rsidR="008A4DF7" w:rsidRPr="00592A48">
        <w:rPr>
          <w:b/>
          <w:bCs/>
          <w:color w:val="0070C0"/>
        </w:rPr>
        <w:t>INNESCHI – Quando l’arte genera la pace</w:t>
      </w:r>
      <w:r w:rsidR="003C3191" w:rsidRPr="00592A48">
        <w:rPr>
          <w:b/>
          <w:bCs/>
          <w:color w:val="0070C0"/>
        </w:rPr>
        <w:t>”</w:t>
      </w:r>
      <w:r w:rsidR="003C3191" w:rsidRPr="008A4DF7">
        <w:rPr>
          <w:b/>
          <w:bCs/>
        </w:rPr>
        <w:t>,</w:t>
      </w:r>
      <w:r w:rsidR="003C3191" w:rsidRPr="008A4DF7">
        <w:t xml:space="preserve"> propone</w:t>
      </w:r>
      <w:r w:rsidR="003C3191">
        <w:t xml:space="preserve"> tre categorie espressive: fotografia, visual </w:t>
      </w:r>
      <w:proofErr w:type="spellStart"/>
      <w:r w:rsidR="003C3191">
        <w:t>communication</w:t>
      </w:r>
      <w:proofErr w:type="spellEnd"/>
      <w:r w:rsidR="003C3191">
        <w:t xml:space="preserve"> e </w:t>
      </w:r>
      <w:proofErr w:type="spellStart"/>
      <w:r w:rsidR="003C3191">
        <w:t>videomaking</w:t>
      </w:r>
      <w:proofErr w:type="spellEnd"/>
      <w:r w:rsidR="003C3191">
        <w:t xml:space="preserve">.  </w:t>
      </w:r>
    </w:p>
    <w:p w14:paraId="70FD0FB1" w14:textId="77777777" w:rsidR="00592A48" w:rsidRDefault="00592A48" w:rsidP="00592A48">
      <w:pPr>
        <w:spacing w:after="0" w:line="240" w:lineRule="auto"/>
        <w:jc w:val="both"/>
      </w:pPr>
    </w:p>
    <w:p w14:paraId="54EE5F43" w14:textId="68D5E69D" w:rsidR="003C110F" w:rsidRDefault="003C110F" w:rsidP="00592A48">
      <w:pPr>
        <w:spacing w:after="0" w:line="240" w:lineRule="auto"/>
        <w:jc w:val="both"/>
      </w:pPr>
      <w:r>
        <w:t>Il Concorso in breve:</w:t>
      </w:r>
    </w:p>
    <w:p w14:paraId="5C3BD42C" w14:textId="4BA1D846" w:rsidR="003C110F" w:rsidRDefault="003C110F" w:rsidP="00592A48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592A48">
        <w:rPr>
          <w:b/>
          <w:bCs/>
          <w:color w:val="0070C0"/>
        </w:rPr>
        <w:t xml:space="preserve">Categorie: </w:t>
      </w:r>
      <w:r>
        <w:t xml:space="preserve">Fotografia, Visual </w:t>
      </w:r>
      <w:proofErr w:type="spellStart"/>
      <w:r>
        <w:t>Comunication</w:t>
      </w:r>
      <w:proofErr w:type="spellEnd"/>
      <w:r>
        <w:t xml:space="preserve"> e </w:t>
      </w:r>
      <w:proofErr w:type="spellStart"/>
      <w:r>
        <w:t>Videomaking</w:t>
      </w:r>
      <w:proofErr w:type="spellEnd"/>
    </w:p>
    <w:p w14:paraId="6938C219" w14:textId="531F8E82" w:rsidR="00592A48" w:rsidRDefault="00F3098D" w:rsidP="00592A48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592A48">
        <w:rPr>
          <w:b/>
          <w:bCs/>
          <w:color w:val="0070C0"/>
        </w:rPr>
        <w:t>Chi può partecipare</w:t>
      </w:r>
      <w:r w:rsidR="003C110F">
        <w:t xml:space="preserve">: </w:t>
      </w:r>
      <w:r w:rsidR="00592A48" w:rsidRPr="00C66B7A">
        <w:t>artisti</w:t>
      </w:r>
      <w:r w:rsidR="00592A48">
        <w:t xml:space="preserve"> ed artiste</w:t>
      </w:r>
      <w:r w:rsidR="00592A48" w:rsidRPr="00C66B7A">
        <w:t>, grafici, illustratori</w:t>
      </w:r>
      <w:r w:rsidR="00592A48">
        <w:t xml:space="preserve"> ed illustratrici, fotografi e fotografe,</w:t>
      </w:r>
      <w:r w:rsidR="00592A48" w:rsidRPr="00C66B7A">
        <w:t xml:space="preserve"> videomaker, volontari e volontarie che hanno svolto o che stanno svolgendo servizio civile, obiettori di coscienza, attivisti ed attiviste, studenti e studentesse, cittadini e cittadine tutti/e che hanno a cuore l’impegno per la pace e desiderino indagare in modalità espressive le vie per costruirla. </w:t>
      </w:r>
    </w:p>
    <w:p w14:paraId="79D09E52" w14:textId="013F96B8" w:rsidR="003C110F" w:rsidRDefault="007C3228" w:rsidP="00592A48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7C3228">
        <w:rPr>
          <w:b/>
          <w:bCs/>
          <w:color w:val="0070C0"/>
        </w:rPr>
        <w:t>Modalità di partecipazione:</w:t>
      </w:r>
      <w:r w:rsidRPr="007C3228">
        <w:rPr>
          <w:color w:val="0070C0"/>
        </w:rPr>
        <w:t xml:space="preserve"> </w:t>
      </w:r>
      <w:r>
        <w:t xml:space="preserve">la </w:t>
      </w:r>
      <w:r w:rsidR="00A92E7D">
        <w:t>partecipazione è gratuita</w:t>
      </w:r>
      <w:r>
        <w:t xml:space="preserve">. Per candidarsi è necessario compilare il </w:t>
      </w:r>
      <w:hyperlink r:id="rId8" w:history="1">
        <w:r w:rsidRPr="007C3228">
          <w:rPr>
            <w:rStyle w:val="Collegamentoipertestuale"/>
          </w:rPr>
          <w:t>MODULO DI ISCRIZIONE.</w:t>
        </w:r>
      </w:hyperlink>
    </w:p>
    <w:p w14:paraId="07741C95" w14:textId="58994767" w:rsidR="009E3A25" w:rsidRPr="00EB201B" w:rsidRDefault="00280B90" w:rsidP="00592A48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EB201B">
        <w:rPr>
          <w:b/>
          <w:bCs/>
          <w:color w:val="0070C0"/>
        </w:rPr>
        <w:t>Regolamento</w:t>
      </w:r>
      <w:r w:rsidR="009E3A25" w:rsidRPr="00EB201B">
        <w:rPr>
          <w:b/>
          <w:bCs/>
          <w:color w:val="0070C0"/>
        </w:rPr>
        <w:t>:</w:t>
      </w:r>
      <w:hyperlink r:id="rId9" w:history="1">
        <w:r w:rsidR="00EB201B" w:rsidRPr="00EB201B">
          <w:rPr>
            <w:rStyle w:val="Collegamentoipertestuale"/>
          </w:rPr>
          <w:t>https://50anni.apg23.org/wp-content/uploads/2025/07/Concorso-artistico-culturale-INNESCHI_Regolamento.pdf</w:t>
        </w:r>
      </w:hyperlink>
      <w:r w:rsidR="00EB201B" w:rsidRPr="00EB201B">
        <w:t xml:space="preserve"> </w:t>
      </w:r>
    </w:p>
    <w:p w14:paraId="4D44D348" w14:textId="512BF995" w:rsidR="009E3A25" w:rsidRPr="00EB201B" w:rsidRDefault="009E3A25" w:rsidP="00F35E2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EB201B">
        <w:rPr>
          <w:b/>
          <w:bCs/>
          <w:color w:val="0070C0"/>
        </w:rPr>
        <w:t>Scadenza</w:t>
      </w:r>
      <w:r w:rsidR="00F3098D" w:rsidRPr="00EB201B">
        <w:rPr>
          <w:b/>
          <w:bCs/>
          <w:color w:val="0070C0"/>
        </w:rPr>
        <w:t xml:space="preserve"> per partecipare</w:t>
      </w:r>
      <w:r w:rsidRPr="00EB201B">
        <w:t xml:space="preserve">: </w:t>
      </w:r>
      <w:r w:rsidR="007C3228" w:rsidRPr="00EB201B">
        <w:rPr>
          <w:b/>
          <w:bCs/>
          <w:color w:val="FF0000"/>
        </w:rPr>
        <w:t>giovedì 30</w:t>
      </w:r>
      <w:r w:rsidR="005253B7" w:rsidRPr="00EB201B">
        <w:rPr>
          <w:b/>
          <w:bCs/>
          <w:color w:val="FF0000"/>
        </w:rPr>
        <w:t xml:space="preserve"> ottobre</w:t>
      </w:r>
      <w:r w:rsidR="009D5441" w:rsidRPr="00EB201B">
        <w:rPr>
          <w:b/>
          <w:bCs/>
          <w:color w:val="FF0000"/>
        </w:rPr>
        <w:t xml:space="preserve"> 2025</w:t>
      </w:r>
      <w:r w:rsidR="00EB201B">
        <w:rPr>
          <w:b/>
          <w:bCs/>
          <w:color w:val="FF0000"/>
        </w:rPr>
        <w:t>, h. 14.00</w:t>
      </w:r>
    </w:p>
    <w:p w14:paraId="106611FF" w14:textId="6FC63FE5" w:rsidR="007C3228" w:rsidRDefault="007C3228" w:rsidP="00143B77">
      <w:pPr>
        <w:pStyle w:val="Paragrafoelenco"/>
        <w:numPr>
          <w:ilvl w:val="0"/>
          <w:numId w:val="14"/>
        </w:numPr>
        <w:spacing w:after="0" w:line="240" w:lineRule="auto"/>
      </w:pPr>
      <w:r w:rsidRPr="00EB201B">
        <w:rPr>
          <w:b/>
          <w:bCs/>
          <w:color w:val="0070C0"/>
        </w:rPr>
        <w:t>Criteri di valutazione delle opere:</w:t>
      </w:r>
      <w:r w:rsidRPr="00EB201B">
        <w:rPr>
          <w:b/>
          <w:bCs/>
        </w:rPr>
        <w:t xml:space="preserve"> </w:t>
      </w:r>
      <w:r w:rsidRPr="00EB201B">
        <w:t>Originalità, coerenza</w:t>
      </w:r>
      <w:r>
        <w:t xml:space="preserve"> con i temi proposti, qualità tecnica, impatto ed efficacia di titolo e descrizione, capacità comunicativa e ed adeguatezza del materiale richiesto</w:t>
      </w:r>
    </w:p>
    <w:p w14:paraId="2E27F78B" w14:textId="6AF9FB12" w:rsidR="007B371D" w:rsidRDefault="007C3228" w:rsidP="00592A48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7C3228">
        <w:rPr>
          <w:b/>
          <w:bCs/>
          <w:color w:val="0070C0"/>
        </w:rPr>
        <w:t>Riconoscimenti</w:t>
      </w:r>
      <w:r w:rsidR="009E3A25">
        <w:t>:</w:t>
      </w:r>
      <w:bookmarkStart w:id="0" w:name="_Hlk198118036"/>
      <w:r w:rsidR="00D75287">
        <w:t xml:space="preserve"> </w:t>
      </w:r>
      <w:r w:rsidR="009E3A25">
        <w:t>i creator</w:t>
      </w:r>
      <w:r w:rsidR="00462467">
        <w:t>i</w:t>
      </w:r>
      <w:r w:rsidR="00357A3B">
        <w:t xml:space="preserve"> e</w:t>
      </w:r>
      <w:r w:rsidR="009E3A25">
        <w:t xml:space="preserve"> l</w:t>
      </w:r>
      <w:r w:rsidR="00357A3B">
        <w:t>e</w:t>
      </w:r>
      <w:r w:rsidR="009E3A25">
        <w:t xml:space="preserve"> creatric</w:t>
      </w:r>
      <w:r w:rsidR="00357A3B">
        <w:t xml:space="preserve">i </w:t>
      </w:r>
      <w:r w:rsidR="009E3A25">
        <w:t>dell’opera che arriver</w:t>
      </w:r>
      <w:r w:rsidR="00D75287">
        <w:t>à</w:t>
      </w:r>
      <w:r w:rsidR="009E3A25">
        <w:t xml:space="preserve"> prim</w:t>
      </w:r>
      <w:r w:rsidR="00D75287">
        <w:t>a</w:t>
      </w:r>
      <w:r w:rsidR="009E3A25">
        <w:t xml:space="preserve"> per ciascuna categoria ricever</w:t>
      </w:r>
      <w:r w:rsidR="00357A3B">
        <w:t>anno</w:t>
      </w:r>
      <w:r w:rsidR="009E3A25">
        <w:t xml:space="preserve"> un contributo di 350€</w:t>
      </w:r>
      <w:r w:rsidR="005F1A71">
        <w:t xml:space="preserve">. Gli autori e le autrici delle opere che arriveranno seconde classificate, riceveranno </w:t>
      </w:r>
      <w:r w:rsidR="005F1A71" w:rsidRPr="007C3228">
        <w:t>un abbonamento annuale a</w:t>
      </w:r>
      <w:r>
        <w:t>lla rivista</w:t>
      </w:r>
      <w:r w:rsidR="005F1A71" w:rsidRPr="007C3228">
        <w:t xml:space="preserve"> </w:t>
      </w:r>
      <w:r w:rsidR="008A4DF7" w:rsidRPr="007C3228">
        <w:t>Internazionale</w:t>
      </w:r>
      <w:r w:rsidR="005F1A71" w:rsidRPr="007C3228">
        <w:t>.</w:t>
      </w:r>
      <w:r w:rsidR="005F1A71">
        <w:t xml:space="preserve"> Inoltre ci saranno azioni di valorizzazione delle opere presentate durante eventi e spazi culturali. Vedi il regolamento per approfondire. </w:t>
      </w:r>
    </w:p>
    <w:p w14:paraId="58EA584D" w14:textId="77777777" w:rsidR="007C3228" w:rsidRDefault="007C3228" w:rsidP="007C3228">
      <w:pPr>
        <w:pStyle w:val="Paragrafoelenco"/>
        <w:spacing w:after="0" w:line="240" w:lineRule="auto"/>
        <w:jc w:val="both"/>
      </w:pPr>
    </w:p>
    <w:bookmarkEnd w:id="0"/>
    <w:p w14:paraId="0DB0F292" w14:textId="04DB2220" w:rsidR="00F3098D" w:rsidRDefault="00F3098D" w:rsidP="00592A48">
      <w:pPr>
        <w:spacing w:after="0" w:line="240" w:lineRule="auto"/>
        <w:jc w:val="both"/>
      </w:pPr>
      <w:r>
        <w:t xml:space="preserve">L’iniziativa si colloca </w:t>
      </w:r>
      <w:r w:rsidR="002022AB">
        <w:t>all’interno del</w:t>
      </w:r>
      <w:r>
        <w:t xml:space="preserve"> percorso partecipativo </w:t>
      </w:r>
      <w:hyperlink r:id="rId10" w:history="1">
        <w:r w:rsidR="002022AB" w:rsidRPr="00DB799D">
          <w:rPr>
            <w:rStyle w:val="Collegamentoipertestuale"/>
          </w:rPr>
          <w:t xml:space="preserve">“50 anni di </w:t>
        </w:r>
        <w:r w:rsidR="00826CF9" w:rsidRPr="00DB799D">
          <w:rPr>
            <w:rStyle w:val="Collegamentoipertestuale"/>
          </w:rPr>
          <w:t>O</w:t>
        </w:r>
        <w:r w:rsidR="002022AB" w:rsidRPr="00DB799D">
          <w:rPr>
            <w:rStyle w:val="Collegamentoipertestuale"/>
          </w:rPr>
          <w:t>biezione</w:t>
        </w:r>
        <w:r w:rsidR="00826CF9" w:rsidRPr="00DB799D">
          <w:rPr>
            <w:rStyle w:val="Collegamentoipertestuale"/>
          </w:rPr>
          <w:t xml:space="preserve"> ed impegno per la Pace</w:t>
        </w:r>
        <w:r w:rsidR="002022AB" w:rsidRPr="00DB799D">
          <w:rPr>
            <w:rStyle w:val="Collegamentoipertestuale"/>
          </w:rPr>
          <w:t>”</w:t>
        </w:r>
        <w:r w:rsidR="002022AB" w:rsidRPr="00DB799D">
          <w:rPr>
            <w:rStyle w:val="Collegamentoipertestuale"/>
            <w:b/>
            <w:bCs/>
          </w:rPr>
          <w:t>,</w:t>
        </w:r>
      </w:hyperlink>
      <w:r w:rsidR="002022AB" w:rsidRPr="00DB799D">
        <w:rPr>
          <w:color w:val="0070C0"/>
        </w:rPr>
        <w:t xml:space="preserve"> </w:t>
      </w:r>
      <w:r>
        <w:t xml:space="preserve">che </w:t>
      </w:r>
      <w:r w:rsidR="002022AB">
        <w:t>c</w:t>
      </w:r>
      <w:r>
        <w:t>elebra i 50 anni dalla firma della Convenzione</w:t>
      </w:r>
      <w:r w:rsidR="002022AB">
        <w:t>,</w:t>
      </w:r>
      <w:r>
        <w:t xml:space="preserve"> </w:t>
      </w:r>
      <w:r w:rsidR="002022AB">
        <w:t xml:space="preserve">tra </w:t>
      </w:r>
      <w:proofErr w:type="spellStart"/>
      <w:r w:rsidR="002022AB">
        <w:t>l’ass</w:t>
      </w:r>
      <w:proofErr w:type="spellEnd"/>
      <w:r w:rsidR="002022AB">
        <w:t xml:space="preserve">. Comunità Papa Giovanni XXIII ed </w:t>
      </w:r>
      <w:r>
        <w:t xml:space="preserve">il Ministero della Difesa avvenuta il 13 maggio 1975, che ha permesso all’associazione di </w:t>
      </w:r>
      <w:r w:rsidR="009D5441">
        <w:t>impiegare</w:t>
      </w:r>
      <w:r>
        <w:t xml:space="preserve"> i primi obiettori di coscienza al servizio militare e posizionarsi così attivamente a favore della </w:t>
      </w:r>
      <w:r w:rsidRPr="0063761B">
        <w:rPr>
          <w:b/>
          <w:bCs/>
          <w:color w:val="0070C0"/>
        </w:rPr>
        <w:t>nonviolenza,</w:t>
      </w:r>
      <w:r>
        <w:t xml:space="preserve"> del </w:t>
      </w:r>
      <w:r w:rsidRPr="0063761B">
        <w:rPr>
          <w:b/>
          <w:bCs/>
          <w:color w:val="0070C0"/>
        </w:rPr>
        <w:t>disarmo</w:t>
      </w:r>
      <w:r>
        <w:t xml:space="preserve"> e di vie nonviolente di </w:t>
      </w:r>
      <w:r w:rsidRPr="0063761B">
        <w:rPr>
          <w:b/>
          <w:bCs/>
          <w:color w:val="0070C0"/>
        </w:rPr>
        <w:t>costruzione della pace</w:t>
      </w:r>
      <w:r>
        <w:t xml:space="preserve">, attraverso la peculiarità della </w:t>
      </w:r>
      <w:r w:rsidRPr="0063761B">
        <w:rPr>
          <w:b/>
          <w:bCs/>
          <w:color w:val="0070C0"/>
        </w:rPr>
        <w:t>condivisione diretta</w:t>
      </w:r>
      <w:r w:rsidRPr="0063761B">
        <w:rPr>
          <w:color w:val="0070C0"/>
        </w:rPr>
        <w:t xml:space="preserve"> </w:t>
      </w:r>
      <w:r>
        <w:t xml:space="preserve">e la </w:t>
      </w:r>
      <w:r w:rsidRPr="0063761B">
        <w:rPr>
          <w:b/>
          <w:bCs/>
          <w:color w:val="0070C0"/>
        </w:rPr>
        <w:t>prossimità con le vittime</w:t>
      </w:r>
      <w:r w:rsidRPr="0063761B">
        <w:rPr>
          <w:color w:val="0070C0"/>
        </w:rPr>
        <w:t xml:space="preserve"> </w:t>
      </w:r>
      <w:r>
        <w:t xml:space="preserve">di tutti i conflitti. La ricorrenza avviene inoltre in concomitanza con il Centenario dalla nascita del suo fondatore, Don Oreste Benzi, infaticabile e concreto costruttore di pace. </w:t>
      </w:r>
    </w:p>
    <w:sectPr w:rsidR="00F3098D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17659" w14:textId="77777777" w:rsidR="00592A48" w:rsidRDefault="00592A48" w:rsidP="00592A48">
      <w:pPr>
        <w:spacing w:after="0" w:line="240" w:lineRule="auto"/>
      </w:pPr>
      <w:r>
        <w:separator/>
      </w:r>
    </w:p>
  </w:endnote>
  <w:endnote w:type="continuationSeparator" w:id="0">
    <w:p w14:paraId="5FE27B8C" w14:textId="77777777" w:rsidR="00592A48" w:rsidRDefault="00592A48" w:rsidP="00592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1C12" w14:textId="77777777" w:rsidR="00166A9A" w:rsidRDefault="00166A9A" w:rsidP="00166A9A">
    <w:pPr>
      <w:pStyle w:val="Pidipagina"/>
      <w:jc w:val="center"/>
    </w:pPr>
    <w:r>
      <w:rPr>
        <w:b/>
        <w:bCs/>
        <w:color w:val="0070C0"/>
      </w:rPr>
      <w:t>I</w:t>
    </w:r>
    <w:r w:rsidRPr="00AE485D">
      <w:rPr>
        <w:b/>
        <w:bCs/>
        <w:color w:val="0070C0"/>
      </w:rPr>
      <w:t>nfo e contatti:</w:t>
    </w:r>
  </w:p>
  <w:p w14:paraId="1E9DCA10" w14:textId="77777777" w:rsidR="00166A9A" w:rsidRDefault="00D6352E" w:rsidP="00166A9A">
    <w:pPr>
      <w:pStyle w:val="Pidipagina"/>
      <w:jc w:val="center"/>
    </w:pPr>
    <w:hyperlink r:id="rId1" w:history="1">
      <w:r w:rsidR="00166A9A" w:rsidRPr="00402715">
        <w:rPr>
          <w:rStyle w:val="Collegamentoipertestuale"/>
        </w:rPr>
        <w:t>50anni@apg23.org</w:t>
      </w:r>
    </w:hyperlink>
  </w:p>
  <w:p w14:paraId="265D9464" w14:textId="77777777" w:rsidR="00166A9A" w:rsidRDefault="00166A9A" w:rsidP="00166A9A">
    <w:pPr>
      <w:pStyle w:val="Pidipagina"/>
      <w:jc w:val="center"/>
    </w:pPr>
    <w:r w:rsidRPr="0056210F">
      <w:rPr>
        <w:b/>
        <w:bCs/>
        <w:color w:val="0070C0"/>
      </w:rPr>
      <w:t>0541</w:t>
    </w:r>
    <w:r>
      <w:rPr>
        <w:b/>
        <w:bCs/>
        <w:color w:val="0070C0"/>
      </w:rPr>
      <w:t>9</w:t>
    </w:r>
    <w:r w:rsidRPr="0056210F">
      <w:rPr>
        <w:b/>
        <w:bCs/>
        <w:color w:val="0070C0"/>
      </w:rPr>
      <w:t>72477</w:t>
    </w:r>
  </w:p>
  <w:p w14:paraId="152CC9B9" w14:textId="59D80386" w:rsidR="00166A9A" w:rsidRDefault="00166A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8A363" w14:textId="77777777" w:rsidR="00592A48" w:rsidRDefault="00592A48" w:rsidP="00592A48">
      <w:pPr>
        <w:spacing w:after="0" w:line="240" w:lineRule="auto"/>
      </w:pPr>
      <w:r>
        <w:separator/>
      </w:r>
    </w:p>
  </w:footnote>
  <w:footnote w:type="continuationSeparator" w:id="0">
    <w:p w14:paraId="6AECA341" w14:textId="77777777" w:rsidR="00592A48" w:rsidRDefault="00592A48" w:rsidP="00592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E6E8" w14:textId="45AEA05F" w:rsidR="00592A48" w:rsidRDefault="00592A48">
    <w:pPr>
      <w:pStyle w:val="Intestazione"/>
    </w:pPr>
    <w:r w:rsidRPr="00AE485D">
      <w:rPr>
        <w:b/>
        <w:bCs/>
        <w:noProof/>
        <w:color w:val="0070C0"/>
      </w:rPr>
      <w:drawing>
        <wp:anchor distT="180340" distB="0" distL="114300" distR="114300" simplePos="0" relativeHeight="251659264" behindDoc="1" locked="0" layoutInCell="1" allowOverlap="1" wp14:anchorId="574B324E" wp14:editId="38000CAB">
          <wp:simplePos x="0" y="0"/>
          <wp:positionH relativeFrom="margin">
            <wp:align>center</wp:align>
          </wp:positionH>
          <wp:positionV relativeFrom="paragraph">
            <wp:posOffset>-58420</wp:posOffset>
          </wp:positionV>
          <wp:extent cx="1399540" cy="55753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540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4DB9"/>
    <w:multiLevelType w:val="multilevel"/>
    <w:tmpl w:val="105C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E724B"/>
    <w:multiLevelType w:val="hybridMultilevel"/>
    <w:tmpl w:val="E648F186"/>
    <w:lvl w:ilvl="0" w:tplc="56766D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D4BE3"/>
    <w:multiLevelType w:val="multilevel"/>
    <w:tmpl w:val="0E6A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37CA9"/>
    <w:multiLevelType w:val="multilevel"/>
    <w:tmpl w:val="416A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6128A0"/>
    <w:multiLevelType w:val="multilevel"/>
    <w:tmpl w:val="686E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E52EE2"/>
    <w:multiLevelType w:val="multilevel"/>
    <w:tmpl w:val="8610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AF58BB"/>
    <w:multiLevelType w:val="multilevel"/>
    <w:tmpl w:val="8F02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B22AC1"/>
    <w:multiLevelType w:val="multilevel"/>
    <w:tmpl w:val="BB04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135E93"/>
    <w:multiLevelType w:val="multilevel"/>
    <w:tmpl w:val="0DC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DD1D50"/>
    <w:multiLevelType w:val="multilevel"/>
    <w:tmpl w:val="63B6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BA518E"/>
    <w:multiLevelType w:val="multilevel"/>
    <w:tmpl w:val="DDF0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4C49AC"/>
    <w:multiLevelType w:val="multilevel"/>
    <w:tmpl w:val="0814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973CEE"/>
    <w:multiLevelType w:val="hybridMultilevel"/>
    <w:tmpl w:val="34D8B5FE"/>
    <w:lvl w:ilvl="0" w:tplc="56766D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D40971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479E4"/>
    <w:multiLevelType w:val="multilevel"/>
    <w:tmpl w:val="CBEA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13"/>
  </w:num>
  <w:num w:numId="9">
    <w:abstractNumId w:val="2"/>
  </w:num>
  <w:num w:numId="10">
    <w:abstractNumId w:val="9"/>
  </w:num>
  <w:num w:numId="11">
    <w:abstractNumId w:val="8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61"/>
    <w:rsid w:val="00000238"/>
    <w:rsid w:val="000003E0"/>
    <w:rsid w:val="00032FD1"/>
    <w:rsid w:val="000576DA"/>
    <w:rsid w:val="00094E83"/>
    <w:rsid w:val="000E743A"/>
    <w:rsid w:val="0014333B"/>
    <w:rsid w:val="001602EA"/>
    <w:rsid w:val="00166A9A"/>
    <w:rsid w:val="00184B10"/>
    <w:rsid w:val="001E60F1"/>
    <w:rsid w:val="001E7949"/>
    <w:rsid w:val="002022AB"/>
    <w:rsid w:val="00260151"/>
    <w:rsid w:val="00280B90"/>
    <w:rsid w:val="00310AE2"/>
    <w:rsid w:val="00357A3B"/>
    <w:rsid w:val="00362A59"/>
    <w:rsid w:val="00397EB8"/>
    <w:rsid w:val="003B3EFA"/>
    <w:rsid w:val="003C110F"/>
    <w:rsid w:val="003C3191"/>
    <w:rsid w:val="0042394D"/>
    <w:rsid w:val="00462467"/>
    <w:rsid w:val="00473CBC"/>
    <w:rsid w:val="0051767D"/>
    <w:rsid w:val="005253B7"/>
    <w:rsid w:val="00592A48"/>
    <w:rsid w:val="005F1A71"/>
    <w:rsid w:val="0063761B"/>
    <w:rsid w:val="00645B59"/>
    <w:rsid w:val="006605B7"/>
    <w:rsid w:val="00676FC7"/>
    <w:rsid w:val="006A4536"/>
    <w:rsid w:val="006E5CA4"/>
    <w:rsid w:val="00724CB6"/>
    <w:rsid w:val="007B371D"/>
    <w:rsid w:val="007B47E0"/>
    <w:rsid w:val="007C3228"/>
    <w:rsid w:val="007F2D14"/>
    <w:rsid w:val="007F556B"/>
    <w:rsid w:val="00826CF9"/>
    <w:rsid w:val="00882B08"/>
    <w:rsid w:val="008A4DF7"/>
    <w:rsid w:val="008D756E"/>
    <w:rsid w:val="00934C1B"/>
    <w:rsid w:val="00960015"/>
    <w:rsid w:val="009A2C0A"/>
    <w:rsid w:val="009D5441"/>
    <w:rsid w:val="009E3A25"/>
    <w:rsid w:val="009F1D8F"/>
    <w:rsid w:val="00A52961"/>
    <w:rsid w:val="00A65672"/>
    <w:rsid w:val="00A92E7D"/>
    <w:rsid w:val="00A95324"/>
    <w:rsid w:val="00B06515"/>
    <w:rsid w:val="00B63A79"/>
    <w:rsid w:val="00B77558"/>
    <w:rsid w:val="00BB32C8"/>
    <w:rsid w:val="00BD3FFC"/>
    <w:rsid w:val="00C10E19"/>
    <w:rsid w:val="00C57A39"/>
    <w:rsid w:val="00C66B7A"/>
    <w:rsid w:val="00CE69B3"/>
    <w:rsid w:val="00CF77F5"/>
    <w:rsid w:val="00D34311"/>
    <w:rsid w:val="00D6352E"/>
    <w:rsid w:val="00D75287"/>
    <w:rsid w:val="00D865F1"/>
    <w:rsid w:val="00DB799D"/>
    <w:rsid w:val="00DD2F7B"/>
    <w:rsid w:val="00E061CE"/>
    <w:rsid w:val="00E3542E"/>
    <w:rsid w:val="00EB201B"/>
    <w:rsid w:val="00F05C16"/>
    <w:rsid w:val="00F1374B"/>
    <w:rsid w:val="00F3098D"/>
    <w:rsid w:val="00F3617C"/>
    <w:rsid w:val="00F5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30083B"/>
  <w15:chartTrackingRefBased/>
  <w15:docId w15:val="{88D77908-7621-4E0B-911F-5BE54DBA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10F"/>
    <w:pPr>
      <w:ind w:left="720"/>
      <w:contextualSpacing/>
    </w:pPr>
  </w:style>
  <w:style w:type="character" w:customStyle="1" w:styleId="fadeinm1hgl8">
    <w:name w:val="_fadein_m1hgl_8"/>
    <w:basedOn w:val="Carpredefinitoparagrafo"/>
    <w:rsid w:val="00F3617C"/>
  </w:style>
  <w:style w:type="paragraph" w:styleId="Intestazione">
    <w:name w:val="header"/>
    <w:basedOn w:val="Normale"/>
    <w:link w:val="IntestazioneCarattere"/>
    <w:uiPriority w:val="99"/>
    <w:unhideWhenUsed/>
    <w:rsid w:val="00592A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A48"/>
  </w:style>
  <w:style w:type="paragraph" w:styleId="Pidipagina">
    <w:name w:val="footer"/>
    <w:basedOn w:val="Normale"/>
    <w:link w:val="PidipaginaCarattere"/>
    <w:uiPriority w:val="99"/>
    <w:unhideWhenUsed/>
    <w:rsid w:val="00592A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A48"/>
  </w:style>
  <w:style w:type="character" w:styleId="Collegamentoipertestuale">
    <w:name w:val="Hyperlink"/>
    <w:basedOn w:val="Carpredefinitoparagrafo"/>
    <w:uiPriority w:val="99"/>
    <w:unhideWhenUsed/>
    <w:rsid w:val="007C322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3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0anni.apg23.org/concorso-artistico-modulo-di-iscrizion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50anni.apg23.org/50-anni-di-obiezione-e-impegno-per-la-pa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50anni.apg23.org/wp-content/uploads/2025/07/Concorso-artistico-culturale-INNESCHI_Regolamento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50anni@apg23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 Giovanni</dc:creator>
  <cp:keywords/>
  <dc:description/>
  <cp:lastModifiedBy>Papa Giovanni</cp:lastModifiedBy>
  <cp:revision>62</cp:revision>
  <dcterms:created xsi:type="dcterms:W3CDTF">2025-05-09T08:50:00Z</dcterms:created>
  <dcterms:modified xsi:type="dcterms:W3CDTF">2025-07-04T07:47:00Z</dcterms:modified>
</cp:coreProperties>
</file>