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C279" w14:textId="77777777" w:rsidR="00A44CE2" w:rsidRDefault="00A44CE2" w:rsidP="00A44CE2">
      <w:pPr>
        <w:jc w:val="center"/>
        <w:rPr>
          <w:rFonts w:eastAsia="Times New Roman" w:cstheme="minorHAnsi"/>
          <w:sz w:val="22"/>
          <w:szCs w:val="22"/>
        </w:rPr>
      </w:pPr>
      <w:r w:rsidRPr="00A44CE2">
        <w:rPr>
          <w:rFonts w:eastAsia="Times New Roman" w:cstheme="minorHAnsi"/>
          <w:sz w:val="22"/>
          <w:szCs w:val="22"/>
        </w:rPr>
        <w:t xml:space="preserve">COMUNICATO STAMPA 15/12/25 </w:t>
      </w:r>
    </w:p>
    <w:p w14:paraId="300D71D4" w14:textId="77777777" w:rsidR="00A44CE2" w:rsidRDefault="00A44CE2" w:rsidP="00A44CE2">
      <w:pPr>
        <w:jc w:val="center"/>
        <w:rPr>
          <w:rFonts w:eastAsia="Times New Roman" w:cstheme="minorHAnsi"/>
          <w:sz w:val="22"/>
          <w:szCs w:val="22"/>
        </w:rPr>
      </w:pPr>
    </w:p>
    <w:p w14:paraId="51F696AF" w14:textId="0DE3587A" w:rsidR="00A44CE2" w:rsidRPr="00A44CE2" w:rsidRDefault="00A44CE2" w:rsidP="00A44CE2">
      <w:pPr>
        <w:jc w:val="center"/>
        <w:rPr>
          <w:rFonts w:eastAsia="Times New Roman" w:cstheme="minorHAnsi"/>
          <w:sz w:val="22"/>
          <w:szCs w:val="22"/>
        </w:rPr>
      </w:pPr>
      <w:r w:rsidRPr="00A44CE2">
        <w:rPr>
          <w:rFonts w:eastAsia="Times New Roman" w:cstheme="minorHAnsi"/>
          <w:b/>
          <w:bCs/>
          <w:sz w:val="44"/>
          <w:szCs w:val="44"/>
        </w:rPr>
        <w:t>Servizio Civile, da Rimini un impegno condiviso</w:t>
      </w:r>
      <w:r>
        <w:rPr>
          <w:rFonts w:eastAsia="Times New Roman" w:cstheme="minorHAnsi"/>
          <w:b/>
          <w:bCs/>
          <w:sz w:val="44"/>
          <w:szCs w:val="44"/>
        </w:rPr>
        <w:t xml:space="preserve"> </w:t>
      </w:r>
      <w:r w:rsidRPr="00A44CE2">
        <w:rPr>
          <w:rFonts w:eastAsia="Times New Roman" w:cstheme="minorHAnsi"/>
          <w:b/>
          <w:bCs/>
          <w:sz w:val="44"/>
          <w:szCs w:val="44"/>
        </w:rPr>
        <w:t>per la pace</w:t>
      </w:r>
    </w:p>
    <w:p w14:paraId="7BFF886B" w14:textId="77777777" w:rsidR="00A44CE2" w:rsidRPr="00A44CE2" w:rsidRDefault="00A44CE2" w:rsidP="00A44CE2">
      <w:pPr>
        <w:pStyle w:val="Titolo2"/>
        <w:spacing w:before="0" w:after="0"/>
        <w:jc w:val="center"/>
        <w:rPr>
          <w:rFonts w:asciiTheme="minorHAnsi" w:eastAsia="Times New Roman" w:hAnsiTheme="minorHAnsi" w:cstheme="minorHAnsi"/>
          <w:color w:val="auto"/>
          <w:sz w:val="28"/>
          <w:szCs w:val="28"/>
        </w:rPr>
      </w:pPr>
      <w:r w:rsidRPr="00A44CE2">
        <w:rPr>
          <w:rFonts w:asciiTheme="minorHAnsi" w:eastAsia="Times New Roman" w:hAnsiTheme="minorHAnsi" w:cstheme="minorHAnsi"/>
          <w:color w:val="auto"/>
          <w:sz w:val="28"/>
          <w:szCs w:val="28"/>
        </w:rPr>
        <w:t>Evento Inneschi, 12-13 dicembre 2025</w:t>
      </w:r>
    </w:p>
    <w:p w14:paraId="32A9167D" w14:textId="77777777" w:rsidR="00A44CE2" w:rsidRDefault="00A44CE2" w:rsidP="00A44CE2">
      <w:pPr>
        <w:rPr>
          <w:rFonts w:eastAsia="Times New Roman" w:cstheme="minorHAnsi"/>
          <w:sz w:val="21"/>
          <w:szCs w:val="21"/>
        </w:rPr>
      </w:pPr>
      <w:r w:rsidRPr="00A44CE2">
        <w:rPr>
          <w:rFonts w:eastAsia="Times New Roman" w:cstheme="minorHAnsi"/>
          <w:sz w:val="18"/>
          <w:szCs w:val="18"/>
        </w:rPr>
        <w:br/>
      </w:r>
      <w:r w:rsidRPr="00A44CE2">
        <w:rPr>
          <w:rFonts w:eastAsia="Times New Roman" w:cstheme="minorHAnsi"/>
          <w:sz w:val="21"/>
          <w:szCs w:val="21"/>
        </w:rPr>
        <w:t xml:space="preserve">Oggi, nella </w:t>
      </w:r>
      <w:r w:rsidRPr="00A44CE2">
        <w:rPr>
          <w:rStyle w:val="Enfasigrassetto"/>
          <w:rFonts w:eastAsia="Times New Roman" w:cstheme="minorHAnsi"/>
          <w:sz w:val="21"/>
          <w:szCs w:val="21"/>
        </w:rPr>
        <w:t>Giornata Nazionale del Servizio Civile,</w:t>
      </w:r>
      <w:r w:rsidRPr="00A44CE2">
        <w:rPr>
          <w:rFonts w:eastAsia="Times New Roman" w:cstheme="minorHAnsi"/>
          <w:sz w:val="21"/>
          <w:szCs w:val="21"/>
        </w:rPr>
        <w:t xml:space="preserve"> la Comunità Papa Giovanni XXIII presenta le conclusioni del convegno “INNESCHI – Scintille che generano la pace”, appena svoltosi a Rimini in occasione dei 50 anni di impiego di obiettori di coscienza e volontari in servizio civile.</w:t>
      </w:r>
      <w:r w:rsidRPr="00A44CE2">
        <w:rPr>
          <w:rFonts w:eastAsia="Times New Roman" w:cstheme="minorHAnsi"/>
          <w:sz w:val="21"/>
          <w:szCs w:val="21"/>
        </w:rPr>
        <w:br/>
      </w:r>
      <w:r w:rsidRPr="00A44CE2">
        <w:rPr>
          <w:rFonts w:eastAsia="Times New Roman" w:cstheme="minorHAnsi"/>
          <w:sz w:val="21"/>
          <w:szCs w:val="21"/>
        </w:rPr>
        <w:br/>
        <w:t xml:space="preserve">L’iniziativa, realizzata con il patrocinio della </w:t>
      </w:r>
      <w:r w:rsidRPr="00A44CE2">
        <w:rPr>
          <w:rStyle w:val="Enfasigrassetto"/>
          <w:rFonts w:eastAsia="Times New Roman" w:cstheme="minorHAnsi"/>
          <w:sz w:val="21"/>
          <w:szCs w:val="21"/>
        </w:rPr>
        <w:t>Regione Emilia-Romagna, della Diocesi di Rimini</w:t>
      </w:r>
      <w:r w:rsidRPr="00A44CE2">
        <w:rPr>
          <w:rFonts w:eastAsia="Times New Roman" w:cstheme="minorHAnsi"/>
          <w:sz w:val="21"/>
          <w:szCs w:val="21"/>
        </w:rPr>
        <w:t xml:space="preserve"> e del Comune di Rimini, ha coinvolto scuole, volontari del Servizio Civile, istituzioni e associazioni, in due giornate ricche di confronto dedicate all'obiezione di coscienza come diritto da tutelare, alle politiche di riarmo, al servizio civile nel significato di difesa civile non armata e nonviolenta.</w:t>
      </w:r>
      <w:r w:rsidRPr="00A44CE2">
        <w:rPr>
          <w:rFonts w:eastAsia="Times New Roman" w:cstheme="minorHAnsi"/>
          <w:sz w:val="21"/>
          <w:szCs w:val="21"/>
        </w:rPr>
        <w:br/>
      </w:r>
      <w:r w:rsidRPr="00A44CE2">
        <w:rPr>
          <w:rFonts w:eastAsia="Times New Roman" w:cstheme="minorHAnsi"/>
          <w:sz w:val="21"/>
          <w:szCs w:val="21"/>
        </w:rPr>
        <w:br/>
        <w:t xml:space="preserve">Viviamo un tempo pericoloso: conflitti armati, riarmo globale, debacle della democrazia e delle istituzioni internazionali: questi due giorni di riflessione sono stati uno </w:t>
      </w:r>
      <w:r w:rsidRPr="00A44CE2">
        <w:rPr>
          <w:rStyle w:val="Enfasigrassetto"/>
          <w:rFonts w:eastAsia="Times New Roman" w:cstheme="minorHAnsi"/>
          <w:sz w:val="21"/>
          <w:szCs w:val="21"/>
        </w:rPr>
        <w:t>spazio importante di consapevolezza e rilancio della disobbedienza civile.</w:t>
      </w:r>
      <w:r w:rsidRPr="00A44CE2">
        <w:rPr>
          <w:rStyle w:val="Enfasigrassetto"/>
          <w:rFonts w:ascii="Tahoma" w:eastAsia="Times New Roman" w:hAnsi="Tahoma" w:cs="Tahoma"/>
          <w:sz w:val="21"/>
          <w:szCs w:val="21"/>
        </w:rPr>
        <w:t> </w:t>
      </w:r>
      <w:r w:rsidRPr="00A44CE2">
        <w:rPr>
          <w:rFonts w:eastAsia="Times New Roman" w:cstheme="minorHAnsi"/>
          <w:sz w:val="21"/>
          <w:szCs w:val="21"/>
        </w:rPr>
        <w:t>L’invito che nasce da Rimini a tutte le associazioni, i movimenti e le persone è netto: è impellente agire per difendere la pace, a partire dalla responsabilità di ognuno.</w:t>
      </w:r>
      <w:r w:rsidRPr="00A44CE2">
        <w:rPr>
          <w:rFonts w:eastAsia="Times New Roman" w:cstheme="minorHAnsi"/>
          <w:sz w:val="21"/>
          <w:szCs w:val="21"/>
        </w:rPr>
        <w:br/>
      </w:r>
      <w:r w:rsidRPr="00A44CE2">
        <w:rPr>
          <w:rFonts w:eastAsia="Times New Roman" w:cstheme="minorHAnsi"/>
          <w:sz w:val="21"/>
          <w:szCs w:val="21"/>
        </w:rPr>
        <w:br/>
        <w:t xml:space="preserve">La pace, è parola abusata e strumentalizzata e le politiche di riarmo sottraggono risorse alla vita delle persone consolidando un’economia di guerra sempre più strutturale: complice l’informazione mainstream la guerra viene “normalizzata”. </w:t>
      </w:r>
      <w:r w:rsidRPr="00A44CE2">
        <w:rPr>
          <w:rFonts w:ascii="Tahoma" w:eastAsia="Times New Roman" w:hAnsi="Tahoma" w:cs="Tahoma"/>
          <w:sz w:val="21"/>
          <w:szCs w:val="21"/>
        </w:rPr>
        <w:t> </w:t>
      </w:r>
      <w:r w:rsidRPr="00A44CE2">
        <w:rPr>
          <w:rFonts w:eastAsia="Times New Roman" w:cstheme="minorHAnsi"/>
          <w:sz w:val="21"/>
          <w:szCs w:val="21"/>
        </w:rPr>
        <w:t>Emerge la necessit</w:t>
      </w:r>
      <w:r w:rsidRPr="00A44CE2">
        <w:rPr>
          <w:rFonts w:ascii="Calibri" w:eastAsia="Times New Roman" w:hAnsi="Calibri" w:cs="Calibri"/>
          <w:sz w:val="21"/>
          <w:szCs w:val="21"/>
        </w:rPr>
        <w:t>à</w:t>
      </w:r>
      <w:r w:rsidRPr="00A44CE2">
        <w:rPr>
          <w:rFonts w:eastAsia="Times New Roman" w:cstheme="minorHAnsi"/>
          <w:sz w:val="21"/>
          <w:szCs w:val="21"/>
        </w:rPr>
        <w:t xml:space="preserve"> di un cambio radicale di paradigma: la vera sicurezza non nasce dalla corsa agli armamenti, ma da investimenti in istruzione, sanit</w:t>
      </w:r>
      <w:r w:rsidRPr="00A44CE2">
        <w:rPr>
          <w:rFonts w:ascii="Calibri" w:eastAsia="Times New Roman" w:hAnsi="Calibri" w:cs="Calibri"/>
          <w:sz w:val="21"/>
          <w:szCs w:val="21"/>
        </w:rPr>
        <w:t>à</w:t>
      </w:r>
      <w:r w:rsidRPr="00A44CE2">
        <w:rPr>
          <w:rFonts w:eastAsia="Times New Roman" w:cstheme="minorHAnsi"/>
          <w:sz w:val="21"/>
          <w:szCs w:val="21"/>
        </w:rPr>
        <w:t>, welfare e giustizia sociale. Senza diritti, non è possibile avere sicurezza.</w:t>
      </w:r>
      <w:r w:rsidRPr="00A44CE2">
        <w:rPr>
          <w:rFonts w:eastAsia="Times New Roman" w:cstheme="minorHAnsi"/>
          <w:sz w:val="21"/>
          <w:szCs w:val="21"/>
        </w:rPr>
        <w:br/>
      </w:r>
      <w:r w:rsidRPr="00A44CE2">
        <w:rPr>
          <w:rFonts w:eastAsia="Times New Roman" w:cstheme="minorHAnsi"/>
          <w:sz w:val="21"/>
          <w:szCs w:val="21"/>
        </w:rPr>
        <w:br/>
        <w:t>Il contesto europeo è in una pericolosissima deriva militarista mentre le istituzioni democratiche sono sempre più nell’ombra. In Italia, questa deriva si manifesta nella criminalizzazione del dissenso, nel DDL Sicurezza e in un uso distorto del linguaggio politico. Anche il dibattito sulla cosiddetta “leva volontaria” non è neutro e spinge verso la normalizzazione della violenza bellica.</w:t>
      </w:r>
      <w:r w:rsidRPr="00A44CE2">
        <w:rPr>
          <w:rFonts w:eastAsia="Times New Roman" w:cstheme="minorHAnsi"/>
          <w:sz w:val="21"/>
          <w:szCs w:val="21"/>
        </w:rPr>
        <w:br/>
      </w:r>
      <w:r w:rsidRPr="00A44CE2">
        <w:rPr>
          <w:rFonts w:eastAsia="Times New Roman" w:cstheme="minorHAnsi"/>
          <w:sz w:val="21"/>
          <w:szCs w:val="21"/>
        </w:rPr>
        <w:br/>
        <w:t>A conclusione della due giorni, una consapevolezza condivisa: la situazione internazionale è gravissima, ma non ci può rassegnare, è il tempo dell’azione.</w:t>
      </w:r>
      <w:r w:rsidRPr="00A44CE2">
        <w:rPr>
          <w:rFonts w:eastAsia="Times New Roman" w:cstheme="minorHAnsi"/>
          <w:sz w:val="21"/>
          <w:szCs w:val="21"/>
        </w:rPr>
        <w:br/>
      </w:r>
      <w:r w:rsidRPr="00A44CE2">
        <w:rPr>
          <w:rFonts w:eastAsia="Times New Roman" w:cstheme="minorHAnsi"/>
          <w:sz w:val="21"/>
          <w:szCs w:val="21"/>
        </w:rPr>
        <w:br/>
        <w:t xml:space="preserve">«Uscire dal baratro significa costruire una cultura di pace disarmata e disarmante – dichiara il Presidente </w:t>
      </w:r>
      <w:r w:rsidRPr="00A44CE2">
        <w:rPr>
          <w:rStyle w:val="Enfasigrassetto"/>
          <w:rFonts w:eastAsia="Times New Roman" w:cstheme="minorHAnsi"/>
          <w:sz w:val="21"/>
          <w:szCs w:val="21"/>
        </w:rPr>
        <w:t xml:space="preserve">Matteo Fadda </w:t>
      </w:r>
      <w:r w:rsidRPr="00A44CE2">
        <w:rPr>
          <w:rFonts w:eastAsia="Times New Roman" w:cstheme="minorHAnsi"/>
          <w:sz w:val="21"/>
          <w:szCs w:val="21"/>
        </w:rPr>
        <w:t>- andando oltre logiche divisive e dando vita a inneschi, alleanze e collaborazioni. Dobbiamo aprirci sempre più a soluzioni che oggi non riusciamo ancora a immaginare, affidandoci all’educazione, alla strategia, alla professionalità, a un nuovo linguaggio ma anche alla forza spirituale, per tornare a essere popolo, comunità».</w:t>
      </w:r>
      <w:r w:rsidRPr="00A44CE2">
        <w:rPr>
          <w:rFonts w:eastAsia="Times New Roman" w:cstheme="minorHAnsi"/>
          <w:sz w:val="21"/>
          <w:szCs w:val="21"/>
        </w:rPr>
        <w:br/>
      </w:r>
      <w:r w:rsidRPr="00A44CE2">
        <w:rPr>
          <w:rFonts w:eastAsia="Times New Roman" w:cstheme="minorHAnsi"/>
          <w:sz w:val="21"/>
          <w:szCs w:val="21"/>
        </w:rPr>
        <w:br/>
        <w:t>Tra le priorità della Comunità c’è indubbiamente la pace, prima di tutto attraverso la condivisione con gli ultimi e la presenza nei conflitti armati a fianco dei civili, assieme ai volontari di Operazione Colomba, Corpo Nonviolento di Pace dell’associazione. Da 50 anni sceglie di coinvolgere i giovani in servizio civile in Italia e all’estero proprio a partire da esperienze di prossimità per generare cambiamento e prevenire e abitare i conflitti e propone oggi con forza assieme a tanti movimenti e associazioni l’istituzione di un Ministero della pace.</w:t>
      </w:r>
      <w:r w:rsidRPr="00A44CE2">
        <w:rPr>
          <w:rFonts w:eastAsia="Times New Roman" w:cstheme="minorHAnsi"/>
          <w:sz w:val="21"/>
          <w:szCs w:val="21"/>
        </w:rPr>
        <w:br/>
      </w:r>
      <w:r w:rsidRPr="00A44CE2">
        <w:rPr>
          <w:rFonts w:eastAsia="Times New Roman" w:cstheme="minorHAnsi"/>
          <w:sz w:val="21"/>
          <w:szCs w:val="21"/>
        </w:rPr>
        <w:br/>
        <w:t xml:space="preserve">«Il convegno si chiude con un messaggio chiaro - dichiara </w:t>
      </w:r>
      <w:r w:rsidRPr="00A44CE2">
        <w:rPr>
          <w:rStyle w:val="Enfasigrassetto"/>
          <w:rFonts w:eastAsia="Times New Roman" w:cstheme="minorHAnsi"/>
          <w:sz w:val="21"/>
          <w:szCs w:val="21"/>
        </w:rPr>
        <w:t xml:space="preserve">Laura Milani, </w:t>
      </w:r>
      <w:r w:rsidRPr="00A44CE2">
        <w:rPr>
          <w:rFonts w:eastAsia="Times New Roman" w:cstheme="minorHAnsi"/>
          <w:sz w:val="21"/>
          <w:szCs w:val="21"/>
        </w:rPr>
        <w:t>responsabile del Servizio Civile Universale per la Comunità Papa Giovanni XXIII -. la pace è frutto di un processo partecipato, che mette al centro il dialogo intergenerazionale e la dimensione delle reti e che oggi tra le priorità vede indubbiamente la promozione di una cultura della nonviolenza. Tra le proposte emerse, contrastare la violenza e la guerra, attraverso l’istituzione di Corpi Civili di Pace e la valorizzazione del servizio civile nella sua finalità di difesa civile non armata e nonviolenta della Patria».</w:t>
      </w:r>
      <w:r w:rsidRPr="00A44CE2">
        <w:rPr>
          <w:rFonts w:eastAsia="Times New Roman" w:cstheme="minorHAnsi"/>
          <w:sz w:val="21"/>
          <w:szCs w:val="21"/>
        </w:rPr>
        <w:br/>
      </w:r>
      <w:r w:rsidRPr="00A44CE2">
        <w:rPr>
          <w:rFonts w:eastAsia="Times New Roman" w:cstheme="minorHAnsi"/>
          <w:sz w:val="21"/>
          <w:szCs w:val="21"/>
        </w:rPr>
        <w:br/>
        <w:t xml:space="preserve">Nei prossimi mesi proseguirà il percorso di elaborazione del documento finale e di coordinamento delle iniziative </w:t>
      </w:r>
      <w:r w:rsidRPr="00A44CE2">
        <w:rPr>
          <w:rFonts w:eastAsia="Times New Roman" w:cstheme="minorHAnsi"/>
          <w:sz w:val="21"/>
          <w:szCs w:val="21"/>
        </w:rPr>
        <w:lastRenderedPageBreak/>
        <w:t>condivise.</w:t>
      </w:r>
      <w:r w:rsidRPr="00A44CE2">
        <w:rPr>
          <w:rFonts w:eastAsia="Times New Roman" w:cstheme="minorHAnsi"/>
          <w:sz w:val="21"/>
          <w:szCs w:val="21"/>
        </w:rPr>
        <w:br/>
      </w:r>
      <w:r w:rsidRPr="00A44CE2">
        <w:rPr>
          <w:rFonts w:eastAsia="Times New Roman" w:cstheme="minorHAnsi"/>
          <w:sz w:val="21"/>
          <w:szCs w:val="21"/>
        </w:rPr>
        <w:br/>
        <w:t xml:space="preserve">La due giorni ha accolto anche momenti culturali e la premiazione del </w:t>
      </w:r>
      <w:r w:rsidRPr="00A44CE2">
        <w:rPr>
          <w:rStyle w:val="Enfasicorsivo"/>
          <w:rFonts w:eastAsia="Times New Roman" w:cstheme="minorHAnsi"/>
          <w:sz w:val="21"/>
          <w:szCs w:val="21"/>
        </w:rPr>
        <w:t>concorso “INNESCHI – Quando l’arte genera la pace”,</w:t>
      </w:r>
      <w:r w:rsidRPr="00A44CE2">
        <w:rPr>
          <w:rFonts w:eastAsia="Times New Roman" w:cstheme="minorHAnsi"/>
          <w:sz w:val="21"/>
          <w:szCs w:val="21"/>
        </w:rPr>
        <w:t xml:space="preserve"> che ha evidenziato il valore dell’espressione artistica nel coinvolgimento delle nuove generazioni.</w:t>
      </w:r>
      <w:r w:rsidRPr="00A44CE2">
        <w:rPr>
          <w:rFonts w:eastAsia="Times New Roman" w:cstheme="minorHAnsi"/>
          <w:sz w:val="21"/>
          <w:szCs w:val="21"/>
        </w:rPr>
        <w:br/>
      </w:r>
      <w:r w:rsidRPr="00A44CE2">
        <w:rPr>
          <w:rFonts w:eastAsia="Times New Roman" w:cstheme="minorHAnsi"/>
          <w:sz w:val="21"/>
          <w:szCs w:val="21"/>
        </w:rPr>
        <w:br/>
      </w:r>
      <w:r w:rsidRPr="00A44CE2">
        <w:rPr>
          <w:rStyle w:val="Enfasigrassetto"/>
          <w:rFonts w:eastAsia="Times New Roman" w:cstheme="minorHAnsi"/>
          <w:sz w:val="21"/>
          <w:szCs w:val="21"/>
        </w:rPr>
        <w:t>Vincitori del primo premio</w:t>
      </w:r>
      <w:r w:rsidRPr="00A44CE2">
        <w:rPr>
          <w:rFonts w:eastAsia="Times New Roman" w:cstheme="minorHAnsi"/>
          <w:sz w:val="21"/>
          <w:szCs w:val="21"/>
        </w:rPr>
        <w:t xml:space="preserve"> rispettivamente per la categoria visual </w:t>
      </w:r>
      <w:proofErr w:type="spellStart"/>
      <w:r w:rsidRPr="00A44CE2">
        <w:rPr>
          <w:rFonts w:eastAsia="Times New Roman" w:cstheme="minorHAnsi"/>
          <w:sz w:val="21"/>
          <w:szCs w:val="21"/>
        </w:rPr>
        <w:t>communication</w:t>
      </w:r>
      <w:proofErr w:type="spellEnd"/>
      <w:r w:rsidRPr="00A44CE2">
        <w:rPr>
          <w:rFonts w:eastAsia="Times New Roman" w:cstheme="minorHAnsi"/>
          <w:sz w:val="21"/>
          <w:szCs w:val="21"/>
        </w:rPr>
        <w:t xml:space="preserve"> e fotografia, Eleonora Valmadre con Il prezzo della pace, e Pietro </w:t>
      </w:r>
      <w:proofErr w:type="spellStart"/>
      <w:r w:rsidRPr="00A44CE2">
        <w:rPr>
          <w:rFonts w:eastAsia="Times New Roman" w:cstheme="minorHAnsi"/>
          <w:sz w:val="21"/>
          <w:szCs w:val="21"/>
        </w:rPr>
        <w:t>Staricco</w:t>
      </w:r>
      <w:proofErr w:type="spellEnd"/>
      <w:r w:rsidRPr="00A44CE2">
        <w:rPr>
          <w:rFonts w:eastAsia="Times New Roman" w:cstheme="minorHAnsi"/>
          <w:sz w:val="21"/>
          <w:szCs w:val="21"/>
        </w:rPr>
        <w:t xml:space="preserve"> con Il pescatore. Secondi classificati Emmanuel Preli Alcala con Respiro di pace, seme di cambiamento e Martina Sedda con la foto Sharing.</w:t>
      </w:r>
      <w:r w:rsidRPr="00A44CE2">
        <w:rPr>
          <w:rFonts w:eastAsia="Times New Roman" w:cstheme="minorHAnsi"/>
          <w:sz w:val="21"/>
          <w:szCs w:val="21"/>
        </w:rPr>
        <w:br/>
      </w:r>
      <w:r w:rsidRPr="00A44CE2">
        <w:rPr>
          <w:rFonts w:eastAsia="Times New Roman" w:cstheme="minorHAnsi"/>
          <w:sz w:val="21"/>
          <w:szCs w:val="21"/>
        </w:rPr>
        <w:br/>
        <w:t xml:space="preserve">Per rivedere gli interventi </w:t>
      </w:r>
      <w:hyperlink r:id="rId4" w:tooltip="comunitpapagiovannixxiii.od1.vtiger.com" w:history="1">
        <w:r w:rsidRPr="00A44CE2">
          <w:rPr>
            <w:rStyle w:val="Collegamentoipertestuale"/>
            <w:rFonts w:eastAsia="Times New Roman" w:cstheme="minorHAnsi"/>
            <w:color w:val="auto"/>
            <w:sz w:val="21"/>
            <w:szCs w:val="21"/>
          </w:rPr>
          <w:t>clicca QUI.</w:t>
        </w:r>
      </w:hyperlink>
      <w:r w:rsidRPr="00A44CE2">
        <w:rPr>
          <w:rFonts w:eastAsia="Times New Roman" w:cstheme="minorHAnsi"/>
          <w:sz w:val="21"/>
          <w:szCs w:val="21"/>
        </w:rPr>
        <w:br/>
      </w:r>
      <w:r w:rsidRPr="00A44CE2">
        <w:rPr>
          <w:rFonts w:eastAsia="Times New Roman" w:cstheme="minorHAnsi"/>
          <w:sz w:val="21"/>
          <w:szCs w:val="21"/>
        </w:rPr>
        <w:br/>
        <w:t>Contatti stampa</w:t>
      </w:r>
      <w:r w:rsidRPr="00A44CE2">
        <w:rPr>
          <w:rFonts w:eastAsia="Times New Roman" w:cstheme="minorHAnsi"/>
          <w:sz w:val="21"/>
          <w:szCs w:val="21"/>
        </w:rPr>
        <w:br/>
      </w:r>
      <w:r w:rsidRPr="00A44CE2">
        <w:rPr>
          <w:rFonts w:eastAsia="Times New Roman" w:cstheme="minorHAnsi"/>
          <w:sz w:val="21"/>
          <w:szCs w:val="21"/>
        </w:rPr>
        <w:br/>
        <w:t xml:space="preserve">Per informazioni: </w:t>
      </w:r>
      <w:hyperlink r:id="rId5" w:history="1">
        <w:r w:rsidRPr="00A44CE2">
          <w:rPr>
            <w:rStyle w:val="Collegamentoipertestuale"/>
            <w:rFonts w:eastAsia="Times New Roman" w:cstheme="minorHAnsi"/>
            <w:color w:val="auto"/>
            <w:sz w:val="21"/>
            <w:szCs w:val="21"/>
          </w:rPr>
          <w:t>50anni@apg23.org</w:t>
        </w:r>
      </w:hyperlink>
    </w:p>
    <w:p w14:paraId="23B9F2D7" w14:textId="1BD08C22" w:rsidR="0090659C" w:rsidRPr="00A44CE2" w:rsidRDefault="00A44CE2" w:rsidP="00A44CE2">
      <w:pPr>
        <w:rPr>
          <w:rFonts w:cstheme="minorHAnsi"/>
        </w:rPr>
      </w:pPr>
      <w:r w:rsidRPr="00A44CE2">
        <w:rPr>
          <w:rFonts w:eastAsia="Times New Roman" w:cstheme="minorHAnsi"/>
          <w:sz w:val="21"/>
          <w:szCs w:val="21"/>
        </w:rPr>
        <w:t xml:space="preserve">Press-kit: </w:t>
      </w:r>
      <w:hyperlink r:id="rId6" w:tooltip="comunitpapagiovannixxiii.od1.vtiger.com" w:history="1">
        <w:r w:rsidRPr="00A44CE2">
          <w:rPr>
            <w:rStyle w:val="Collegamentoipertestuale"/>
            <w:rFonts w:eastAsia="Times New Roman" w:cstheme="minorHAnsi"/>
            <w:color w:val="auto"/>
            <w:sz w:val="21"/>
            <w:szCs w:val="21"/>
          </w:rPr>
          <w:t>50anni.apg23.org/press-kit/</w:t>
        </w:r>
      </w:hyperlink>
      <w:r w:rsidRPr="00A44CE2">
        <w:rPr>
          <w:rFonts w:eastAsia="Times New Roman" w:cstheme="minorHAnsi"/>
          <w:sz w:val="21"/>
          <w:szCs w:val="21"/>
        </w:rPr>
        <w:br/>
        <w:t xml:space="preserve">Ufficio stampa: Francesca Ciarallo </w:t>
      </w:r>
      <w:r w:rsidRPr="00A44CE2">
        <w:rPr>
          <w:rFonts w:ascii="Calibri" w:eastAsia="Times New Roman" w:hAnsi="Calibri" w:cs="Calibri"/>
          <w:sz w:val="21"/>
          <w:szCs w:val="21"/>
        </w:rPr>
        <w:t>–</w:t>
      </w:r>
      <w:r w:rsidRPr="00A44CE2">
        <w:rPr>
          <w:rFonts w:eastAsia="Times New Roman" w:cstheme="minorHAnsi"/>
          <w:sz w:val="21"/>
          <w:szCs w:val="21"/>
        </w:rPr>
        <w:t xml:space="preserve"> 349.2258341</w:t>
      </w:r>
    </w:p>
    <w:sectPr w:rsidR="0090659C" w:rsidRPr="00A44C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4C"/>
    <w:rsid w:val="000D75A2"/>
    <w:rsid w:val="000F064C"/>
    <w:rsid w:val="001C717D"/>
    <w:rsid w:val="001F22C8"/>
    <w:rsid w:val="002336ED"/>
    <w:rsid w:val="002B2C34"/>
    <w:rsid w:val="004F5D7E"/>
    <w:rsid w:val="004F70EF"/>
    <w:rsid w:val="00527EFE"/>
    <w:rsid w:val="00562063"/>
    <w:rsid w:val="005D6992"/>
    <w:rsid w:val="006B5F73"/>
    <w:rsid w:val="00786A9B"/>
    <w:rsid w:val="007A3158"/>
    <w:rsid w:val="0090659C"/>
    <w:rsid w:val="00992C6B"/>
    <w:rsid w:val="00A44CE2"/>
    <w:rsid w:val="00A8219D"/>
    <w:rsid w:val="00A82DD5"/>
    <w:rsid w:val="00A9619C"/>
    <w:rsid w:val="00CA2AEF"/>
    <w:rsid w:val="00D82B5C"/>
    <w:rsid w:val="00E212EB"/>
    <w:rsid w:val="00E277A1"/>
    <w:rsid w:val="00F81791"/>
    <w:rsid w:val="00F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67EA"/>
  <w15:chartTrackingRefBased/>
  <w15:docId w15:val="{B2C84AB1-A16D-EA44-984D-6934779C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0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0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06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0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06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06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06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06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06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0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0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06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064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064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06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06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06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06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06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0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06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0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06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06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06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064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0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064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064C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F06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2">
    <w:name w:val="s2"/>
    <w:basedOn w:val="Carpredefinitoparagrafo"/>
    <w:rsid w:val="000F064C"/>
  </w:style>
  <w:style w:type="character" w:customStyle="1" w:styleId="s3">
    <w:name w:val="s3"/>
    <w:basedOn w:val="Carpredefinitoparagrafo"/>
    <w:rsid w:val="000F064C"/>
  </w:style>
  <w:style w:type="character" w:customStyle="1" w:styleId="apple-converted-space">
    <w:name w:val="apple-converted-space"/>
    <w:basedOn w:val="Carpredefinitoparagrafo"/>
    <w:rsid w:val="000F064C"/>
  </w:style>
  <w:style w:type="character" w:customStyle="1" w:styleId="s4">
    <w:name w:val="s4"/>
    <w:basedOn w:val="Carpredefinitoparagrafo"/>
    <w:rsid w:val="000F064C"/>
  </w:style>
  <w:style w:type="character" w:customStyle="1" w:styleId="s5">
    <w:name w:val="s5"/>
    <w:basedOn w:val="Carpredefinitoparagrafo"/>
    <w:rsid w:val="000F064C"/>
  </w:style>
  <w:style w:type="character" w:styleId="Collegamentoipertestuale">
    <w:name w:val="Hyperlink"/>
    <w:basedOn w:val="Carpredefinitoparagrafo"/>
    <w:uiPriority w:val="99"/>
    <w:unhideWhenUsed/>
    <w:rsid w:val="00992C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2C6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2AEF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A44CE2"/>
    <w:rPr>
      <w:b/>
      <w:bCs/>
    </w:rPr>
  </w:style>
  <w:style w:type="character" w:styleId="Enfasicorsivo">
    <w:name w:val="Emphasis"/>
    <w:basedOn w:val="Carpredefinitoparagrafo"/>
    <w:uiPriority w:val="20"/>
    <w:qFormat/>
    <w:rsid w:val="00A44C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sand.esvalabs.com/?u=https%3A%2F%2Fcomunitpapagiovannixxiii.od1.vtiger.com%2Fshorturl.php%3Fid%3D693ffe99559090.90364202%26rid%3DA4906%26redirurl%3Dhttp%253A%252F%252F50anni.apg23.org%252Fpress-kit%252F%26type%3Dclick%26redirtxt%3D50anni.apg23.org%252Fpress-kit%252F%26rv%3D8b72b1fa9000f6b651ef7d497f6b2e0b&amp;e=0b54d3f2&amp;h=ad3e609a&amp;f=y&amp;p=y" TargetMode="External"/><Relationship Id="rId5" Type="http://schemas.openxmlformats.org/officeDocument/2006/relationships/hyperlink" Target="mailto:50anni@apg23.org" TargetMode="External"/><Relationship Id="rId4" Type="http://schemas.openxmlformats.org/officeDocument/2006/relationships/hyperlink" Target="https://urlsand.esvalabs.com/?u=https%3A%2F%2Fcomunitpapagiovannixxiii.od1.vtiger.com%2Fshorturl.php%3Fid%3D693ffe99559090.90364202%26rid%3DA4906%26redirurl%3Dhttps%253A%252F%252Fwww.youtube.com%252Fwatch%253Fv%253D4JLMXNccKUk%2526t%253D2s%26type%3Dclick%26redirtxt%3Dclicca%2BQUI.%26rv%3D87557411a72609b245073c7ab7e2c352&amp;e=0b54d3f2&amp;h=4c5a3b9d&amp;f=y&amp;p=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829</Words>
  <Characters>4728</Characters>
  <Application>Microsoft Office Word</Application>
  <DocSecurity>4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</dc:creator>
  <cp:keywords/>
  <dc:description/>
  <cp:lastModifiedBy>Papa Giovanni</cp:lastModifiedBy>
  <cp:revision>2</cp:revision>
  <dcterms:created xsi:type="dcterms:W3CDTF">2025-12-16T07:57:00Z</dcterms:created>
  <dcterms:modified xsi:type="dcterms:W3CDTF">2025-12-16T07:57:00Z</dcterms:modified>
</cp:coreProperties>
</file>